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D0" w:rsidRPr="000E2523" w:rsidRDefault="005353D0" w:rsidP="00EE79A5">
      <w:pPr>
        <w:pStyle w:val="Web"/>
        <w:jc w:val="center"/>
        <w:outlineLvl w:val="0"/>
        <w:rPr>
          <w:rFonts w:ascii="Times New Roman" w:eastAsia="DFKai-SB" w:hAnsi="Times New Roman" w:cs="Times New Roman"/>
          <w:b/>
          <w:color w:val="000000" w:themeColor="text1"/>
          <w:sz w:val="28"/>
          <w:szCs w:val="28"/>
        </w:rPr>
      </w:pPr>
      <w:r w:rsidRPr="000E2523">
        <w:rPr>
          <w:rFonts w:ascii="Times New Roman" w:eastAsia="DFKai-SB" w:hAnsi="Times New Roman" w:cs="Times New Roman" w:hint="eastAsia"/>
          <w:b/>
          <w:color w:val="000000" w:themeColor="text1"/>
          <w:sz w:val="28"/>
          <w:szCs w:val="28"/>
        </w:rPr>
        <w:t>銘傳大學學生創作專利申請與奬勵補助實施辦法</w:t>
      </w:r>
    </w:p>
    <w:p w:rsidR="005353D0" w:rsidRPr="000E2523" w:rsidRDefault="005353D0" w:rsidP="00F84118">
      <w:pPr>
        <w:pStyle w:val="Default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E252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中華民國</w:t>
      </w:r>
      <w:r w:rsidRPr="000E2523">
        <w:rPr>
          <w:rFonts w:ascii="Times New Roman" w:hAnsi="Times New Roman" w:cs="Times New Roman"/>
          <w:color w:val="000000" w:themeColor="text1"/>
          <w:sz w:val="20"/>
          <w:szCs w:val="20"/>
        </w:rPr>
        <w:t>99</w:t>
      </w:r>
      <w:r w:rsidRPr="000E252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年</w:t>
      </w:r>
      <w:r w:rsidRPr="000E2523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0E252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月</w:t>
      </w:r>
      <w:r w:rsidRPr="000E2523">
        <w:rPr>
          <w:rFonts w:ascii="Times New Roman" w:hAnsi="Times New Roman" w:cs="Times New Roman"/>
          <w:color w:val="000000" w:themeColor="text1"/>
          <w:sz w:val="20"/>
          <w:szCs w:val="20"/>
        </w:rPr>
        <w:t>05</w:t>
      </w:r>
      <w:r w:rsidRPr="000E252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日教學卓越計畫委員會會議通過</w:t>
      </w:r>
    </w:p>
    <w:p w:rsidR="005353D0" w:rsidRPr="000E2523" w:rsidRDefault="005353D0" w:rsidP="00F84118">
      <w:pPr>
        <w:pStyle w:val="Default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E252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中華民國</w:t>
      </w:r>
      <w:r w:rsidRPr="000E2523">
        <w:rPr>
          <w:rFonts w:ascii="Times New Roman" w:hAnsi="Times New Roman" w:cs="Times New Roman"/>
          <w:color w:val="000000" w:themeColor="text1"/>
          <w:sz w:val="20"/>
          <w:szCs w:val="20"/>
        </w:rPr>
        <w:t>107</w:t>
      </w:r>
      <w:r w:rsidRPr="000E252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年</w:t>
      </w:r>
      <w:r w:rsidRPr="000E2523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0E252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月</w:t>
      </w:r>
      <w:r w:rsidRPr="000E2523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0E252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日高教深耕計畫委員會修正通過</w:t>
      </w:r>
    </w:p>
    <w:p w:rsidR="005353D0" w:rsidRPr="000E2523" w:rsidRDefault="005353D0" w:rsidP="00F84118">
      <w:pPr>
        <w:pStyle w:val="Default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E252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中華民國</w:t>
      </w:r>
      <w:r w:rsidRPr="000E2523">
        <w:rPr>
          <w:rFonts w:ascii="Times New Roman" w:hAnsi="Times New Roman" w:cs="Times New Roman"/>
          <w:color w:val="000000" w:themeColor="text1"/>
          <w:sz w:val="20"/>
          <w:szCs w:val="20"/>
        </w:rPr>
        <w:t>111</w:t>
      </w:r>
      <w:r w:rsidRPr="000E252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年</w:t>
      </w:r>
      <w:r w:rsidRPr="000E2523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0E252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月</w:t>
      </w:r>
      <w:r w:rsidRPr="000E2523">
        <w:rPr>
          <w:rFonts w:ascii="Times New Roman" w:hAnsi="Times New Roman" w:cs="Times New Roman"/>
          <w:color w:val="000000" w:themeColor="text1"/>
          <w:sz w:val="20"/>
          <w:szCs w:val="20"/>
        </w:rPr>
        <w:t>16</w:t>
      </w:r>
      <w:r w:rsidRPr="000E252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日高教深耕計畫委員會修正通過</w:t>
      </w:r>
    </w:p>
    <w:p w:rsidR="00DB1E55" w:rsidRPr="000E2523" w:rsidRDefault="001B160E" w:rsidP="00F84118">
      <w:pPr>
        <w:pStyle w:val="Default"/>
        <w:spacing w:line="276" w:lineRule="auto"/>
        <w:jc w:val="right"/>
        <w:rPr>
          <w:color w:val="000000" w:themeColor="text1"/>
          <w:sz w:val="20"/>
          <w:szCs w:val="20"/>
        </w:rPr>
      </w:pPr>
      <w:r w:rsidRPr="000E2523">
        <w:rPr>
          <w:color w:val="000000" w:themeColor="text1"/>
          <w:sz w:val="20"/>
          <w:szCs w:val="20"/>
        </w:rPr>
        <w:t>中華民國11</w:t>
      </w:r>
      <w:r w:rsidRPr="000E2523">
        <w:rPr>
          <w:rFonts w:hint="eastAsia"/>
          <w:color w:val="000000" w:themeColor="text1"/>
          <w:sz w:val="20"/>
          <w:szCs w:val="20"/>
        </w:rPr>
        <w:t>3</w:t>
      </w:r>
      <w:r w:rsidRPr="000E2523">
        <w:rPr>
          <w:color w:val="000000" w:themeColor="text1"/>
          <w:sz w:val="20"/>
          <w:szCs w:val="20"/>
        </w:rPr>
        <w:t>年</w:t>
      </w:r>
      <w:r w:rsidRPr="000E2523">
        <w:rPr>
          <w:rFonts w:hint="eastAsia"/>
          <w:color w:val="000000" w:themeColor="text1"/>
          <w:sz w:val="20"/>
          <w:szCs w:val="20"/>
        </w:rPr>
        <w:t>4</w:t>
      </w:r>
      <w:r w:rsidRPr="000E2523">
        <w:rPr>
          <w:color w:val="000000" w:themeColor="text1"/>
          <w:sz w:val="20"/>
          <w:szCs w:val="20"/>
        </w:rPr>
        <w:t>月</w:t>
      </w:r>
      <w:r w:rsidRPr="000E2523">
        <w:rPr>
          <w:rFonts w:hint="eastAsia"/>
          <w:color w:val="000000" w:themeColor="text1"/>
          <w:sz w:val="20"/>
          <w:szCs w:val="20"/>
        </w:rPr>
        <w:t>22</w:t>
      </w:r>
      <w:r w:rsidRPr="000E2523">
        <w:rPr>
          <w:color w:val="000000" w:themeColor="text1"/>
          <w:sz w:val="20"/>
          <w:szCs w:val="20"/>
        </w:rPr>
        <w:t>日高教深耕計畫委員會修訂</w:t>
      </w:r>
      <w:r w:rsidR="00F03087" w:rsidRPr="000E252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通過</w:t>
      </w:r>
    </w:p>
    <w:p w:rsidR="005353D0" w:rsidRPr="000E2523" w:rsidRDefault="005353D0" w:rsidP="00F84118">
      <w:pPr>
        <w:pStyle w:val="Default"/>
        <w:spacing w:after="90" w:line="360" w:lineRule="auto"/>
        <w:ind w:left="805" w:hangingChars="350" w:hanging="805"/>
        <w:jc w:val="both"/>
        <w:rPr>
          <w:rFonts w:hAnsi="Times New Roman"/>
          <w:color w:val="000000" w:themeColor="text1"/>
          <w:sz w:val="23"/>
          <w:szCs w:val="23"/>
        </w:rPr>
      </w:pPr>
      <w:r w:rsidRPr="000E2523">
        <w:rPr>
          <w:rFonts w:hAnsi="Times New Roman" w:hint="eastAsia"/>
          <w:color w:val="000000" w:themeColor="text1"/>
          <w:sz w:val="23"/>
          <w:szCs w:val="23"/>
        </w:rPr>
        <w:t>第一條</w:t>
      </w:r>
      <w:r w:rsidRPr="000E2523">
        <w:rPr>
          <w:rFonts w:hAnsi="Times New Roman"/>
          <w:color w:val="000000" w:themeColor="text1"/>
          <w:sz w:val="23"/>
          <w:szCs w:val="23"/>
        </w:rPr>
        <w:t xml:space="preserve"> </w:t>
      </w:r>
      <w:r w:rsidRPr="000E2523">
        <w:rPr>
          <w:rFonts w:hAnsi="Times New Roman" w:hint="eastAsia"/>
          <w:color w:val="000000" w:themeColor="text1"/>
          <w:sz w:val="23"/>
          <w:szCs w:val="23"/>
        </w:rPr>
        <w:t>銘傳大學（以下簡稱本校）為鼓勵學生提出專利申請，開發學生之創造力與創意思考能力，並發揮服務與回饋學校之精神，特制定「銘傳大學學生創作專利申請與奬勵補助實施辦法」（以下簡稱本辦法）。</w:t>
      </w:r>
    </w:p>
    <w:p w:rsidR="005353D0" w:rsidRPr="000E2523" w:rsidRDefault="005353D0" w:rsidP="00F84118">
      <w:pPr>
        <w:pStyle w:val="Default"/>
        <w:spacing w:after="90" w:line="360" w:lineRule="auto"/>
        <w:rPr>
          <w:rFonts w:hAnsi="Times New Roman"/>
          <w:color w:val="000000" w:themeColor="text1"/>
          <w:sz w:val="23"/>
          <w:szCs w:val="23"/>
        </w:rPr>
      </w:pPr>
      <w:r w:rsidRPr="000E2523">
        <w:rPr>
          <w:rFonts w:hAnsi="Times New Roman" w:hint="eastAsia"/>
          <w:color w:val="000000" w:themeColor="text1"/>
          <w:sz w:val="23"/>
          <w:szCs w:val="23"/>
        </w:rPr>
        <w:t>第二條</w:t>
      </w:r>
      <w:r w:rsidRPr="000E2523">
        <w:rPr>
          <w:rFonts w:hAnsi="Times New Roman"/>
          <w:color w:val="000000" w:themeColor="text1"/>
          <w:sz w:val="23"/>
          <w:szCs w:val="23"/>
        </w:rPr>
        <w:t xml:space="preserve"> </w:t>
      </w:r>
      <w:r w:rsidRPr="000E2523">
        <w:rPr>
          <w:rFonts w:hAnsi="Times New Roman" w:hint="eastAsia"/>
          <w:color w:val="000000" w:themeColor="text1"/>
          <w:sz w:val="23"/>
          <w:szCs w:val="23"/>
        </w:rPr>
        <w:t>申請資格：凡本校具有學籍學生之創作符合專利申請要件者。</w:t>
      </w:r>
      <w:r w:rsidRPr="000E2523">
        <w:rPr>
          <w:rFonts w:hAnsi="Times New Roman"/>
          <w:color w:val="000000" w:themeColor="text1"/>
          <w:sz w:val="23"/>
          <w:szCs w:val="23"/>
        </w:rPr>
        <w:t xml:space="preserve"> </w:t>
      </w:r>
    </w:p>
    <w:p w:rsidR="005353D0" w:rsidRPr="000E2523" w:rsidRDefault="005353D0" w:rsidP="00F84118">
      <w:pPr>
        <w:pStyle w:val="Default"/>
        <w:spacing w:after="90" w:line="360" w:lineRule="auto"/>
        <w:rPr>
          <w:rFonts w:hAnsi="Times New Roman"/>
          <w:color w:val="000000" w:themeColor="text1"/>
          <w:sz w:val="23"/>
          <w:szCs w:val="23"/>
        </w:rPr>
      </w:pPr>
      <w:r w:rsidRPr="000E2523">
        <w:rPr>
          <w:rFonts w:hAnsi="Times New Roman" w:hint="eastAsia"/>
          <w:color w:val="000000" w:themeColor="text1"/>
          <w:sz w:val="23"/>
          <w:szCs w:val="23"/>
        </w:rPr>
        <w:t>第三條</w:t>
      </w:r>
      <w:r w:rsidRPr="000E2523">
        <w:rPr>
          <w:rFonts w:hAnsi="Times New Roman"/>
          <w:color w:val="000000" w:themeColor="text1"/>
          <w:sz w:val="23"/>
          <w:szCs w:val="23"/>
        </w:rPr>
        <w:t xml:space="preserve"> </w:t>
      </w:r>
      <w:r w:rsidRPr="000E2523">
        <w:rPr>
          <w:rFonts w:hAnsi="Times New Roman" w:hint="eastAsia"/>
          <w:color w:val="000000" w:themeColor="text1"/>
          <w:sz w:val="23"/>
          <w:szCs w:val="23"/>
        </w:rPr>
        <w:t>辦理原則：</w:t>
      </w:r>
    </w:p>
    <w:p w:rsidR="005353D0" w:rsidRPr="000E2523" w:rsidRDefault="005353D0" w:rsidP="00F84118">
      <w:pPr>
        <w:pStyle w:val="Default"/>
        <w:spacing w:after="90" w:line="360" w:lineRule="auto"/>
        <w:ind w:leftChars="354" w:left="1310" w:hangingChars="200" w:hanging="460"/>
        <w:jc w:val="both"/>
        <w:rPr>
          <w:rFonts w:hAnsi="Times New Roman"/>
          <w:color w:val="000000" w:themeColor="text1"/>
          <w:sz w:val="23"/>
          <w:szCs w:val="23"/>
        </w:rPr>
      </w:pPr>
      <w:r w:rsidRPr="000E2523">
        <w:rPr>
          <w:rFonts w:hAnsi="Times New Roman" w:hint="eastAsia"/>
          <w:color w:val="000000" w:themeColor="text1"/>
          <w:sz w:val="23"/>
          <w:szCs w:val="23"/>
        </w:rPr>
        <w:t>一、申請時間依當年度公告作業期程為主，於期限內填妥細項計畫申請表並備齊相關佐證資料繳交。</w:t>
      </w:r>
      <w:r w:rsidRPr="000E2523">
        <w:rPr>
          <w:rFonts w:hAnsi="Times New Roman"/>
          <w:color w:val="000000" w:themeColor="text1"/>
          <w:sz w:val="23"/>
          <w:szCs w:val="23"/>
        </w:rPr>
        <w:t xml:space="preserve"> </w:t>
      </w:r>
    </w:p>
    <w:p w:rsidR="005353D0" w:rsidRPr="000E2523" w:rsidRDefault="005353D0" w:rsidP="00F84118">
      <w:pPr>
        <w:pStyle w:val="Default"/>
        <w:spacing w:after="90" w:line="360" w:lineRule="auto"/>
        <w:ind w:leftChars="354" w:left="1310" w:hangingChars="200" w:hanging="460"/>
        <w:jc w:val="both"/>
        <w:rPr>
          <w:rFonts w:hAnsi="Times New Roman"/>
          <w:color w:val="000000" w:themeColor="text1"/>
          <w:sz w:val="23"/>
          <w:szCs w:val="23"/>
        </w:rPr>
      </w:pPr>
      <w:r w:rsidRPr="000E2523">
        <w:rPr>
          <w:rFonts w:hAnsi="Times New Roman" w:hint="eastAsia"/>
          <w:color w:val="000000" w:themeColor="text1"/>
          <w:sz w:val="23"/>
          <w:szCs w:val="23"/>
        </w:rPr>
        <w:t>二、若申請相關資料文件不全或不符合規定者，經限期補正逾期未完成補正者，不予受理。</w:t>
      </w:r>
    </w:p>
    <w:p w:rsidR="005353D0" w:rsidRPr="000E2523" w:rsidRDefault="005353D0" w:rsidP="00F84118">
      <w:pPr>
        <w:pStyle w:val="Default"/>
        <w:spacing w:after="90" w:line="360" w:lineRule="auto"/>
        <w:ind w:leftChars="354" w:left="850"/>
        <w:jc w:val="both"/>
        <w:rPr>
          <w:rFonts w:hAnsi="Times New Roman"/>
          <w:color w:val="000000" w:themeColor="text1"/>
          <w:sz w:val="23"/>
          <w:szCs w:val="23"/>
        </w:rPr>
      </w:pPr>
      <w:r w:rsidRPr="000E2523">
        <w:rPr>
          <w:rFonts w:hAnsi="Times New Roman" w:hint="eastAsia"/>
          <w:color w:val="000000" w:themeColor="text1"/>
          <w:sz w:val="23"/>
          <w:szCs w:val="23"/>
        </w:rPr>
        <w:t>三、依下列程序提出申請：</w:t>
      </w:r>
      <w:r w:rsidRPr="000E2523">
        <w:rPr>
          <w:rFonts w:hAnsi="Times New Roman"/>
          <w:color w:val="000000" w:themeColor="text1"/>
          <w:sz w:val="23"/>
          <w:szCs w:val="23"/>
        </w:rPr>
        <w:t xml:space="preserve"> </w:t>
      </w:r>
    </w:p>
    <w:p w:rsidR="005353D0" w:rsidRPr="000E2523" w:rsidRDefault="005353D0" w:rsidP="005A6D21">
      <w:pPr>
        <w:pStyle w:val="Default"/>
        <w:spacing w:after="90" w:line="360" w:lineRule="auto"/>
        <w:ind w:leftChars="450" w:left="1540" w:hangingChars="200" w:hanging="460"/>
        <w:jc w:val="both"/>
        <w:rPr>
          <w:rFonts w:hAnsi="Times New Roman"/>
          <w:color w:val="000000" w:themeColor="text1"/>
          <w:sz w:val="23"/>
          <w:szCs w:val="23"/>
        </w:rPr>
      </w:pPr>
      <w:r w:rsidRPr="000E2523">
        <w:rPr>
          <w:rFonts w:hAnsi="Times New Roman"/>
          <w:color w:val="000000" w:themeColor="text1"/>
          <w:sz w:val="23"/>
          <w:szCs w:val="23"/>
        </w:rPr>
        <w:t>(</w:t>
      </w:r>
      <w:r w:rsidRPr="000E2523">
        <w:rPr>
          <w:rFonts w:hAnsi="Times New Roman" w:hint="eastAsia"/>
          <w:color w:val="000000" w:themeColor="text1"/>
          <w:sz w:val="23"/>
          <w:szCs w:val="23"/>
        </w:rPr>
        <w:t>一</w:t>
      </w:r>
      <w:r w:rsidR="00232229" w:rsidRPr="000E2523">
        <w:rPr>
          <w:rFonts w:hAnsi="Times New Roman"/>
          <w:color w:val="000000" w:themeColor="text1"/>
          <w:sz w:val="23"/>
          <w:szCs w:val="23"/>
        </w:rPr>
        <w:t>)</w:t>
      </w:r>
      <w:r w:rsidRPr="000E2523">
        <w:rPr>
          <w:rFonts w:hAnsi="Times New Roman" w:hint="eastAsia"/>
          <w:color w:val="000000" w:themeColor="text1"/>
          <w:sz w:val="23"/>
          <w:szCs w:val="23"/>
        </w:rPr>
        <w:t>填具「高教深耕計畫專利申請表」，其內容包括專利申請類型、設計概念及摘要等項目。</w:t>
      </w:r>
      <w:r w:rsidRPr="000E2523">
        <w:rPr>
          <w:rFonts w:hAnsi="Times New Roman"/>
          <w:color w:val="000000" w:themeColor="text1"/>
          <w:sz w:val="23"/>
          <w:szCs w:val="23"/>
        </w:rPr>
        <w:t xml:space="preserve"> </w:t>
      </w:r>
    </w:p>
    <w:p w:rsidR="005353D0" w:rsidRPr="000E2523" w:rsidRDefault="005353D0" w:rsidP="005A6D21">
      <w:pPr>
        <w:pStyle w:val="Default"/>
        <w:spacing w:after="90" w:line="360" w:lineRule="auto"/>
        <w:ind w:leftChars="450" w:left="1080"/>
        <w:jc w:val="both"/>
        <w:rPr>
          <w:rFonts w:hAnsi="Times New Roman"/>
          <w:color w:val="000000" w:themeColor="text1"/>
          <w:sz w:val="23"/>
          <w:szCs w:val="23"/>
        </w:rPr>
      </w:pPr>
      <w:r w:rsidRPr="000E2523">
        <w:rPr>
          <w:rFonts w:hAnsi="Times New Roman"/>
          <w:color w:val="000000" w:themeColor="text1"/>
          <w:sz w:val="23"/>
          <w:szCs w:val="23"/>
        </w:rPr>
        <w:t>(</w:t>
      </w:r>
      <w:r w:rsidRPr="000E2523">
        <w:rPr>
          <w:rFonts w:hAnsi="Times New Roman" w:hint="eastAsia"/>
          <w:color w:val="000000" w:themeColor="text1"/>
          <w:sz w:val="23"/>
          <w:szCs w:val="23"/>
        </w:rPr>
        <w:t>二</w:t>
      </w:r>
      <w:r w:rsidR="00232229" w:rsidRPr="000E2523">
        <w:rPr>
          <w:rFonts w:hAnsi="Times New Roman"/>
          <w:color w:val="000000" w:themeColor="text1"/>
          <w:sz w:val="23"/>
          <w:szCs w:val="23"/>
        </w:rPr>
        <w:t>)</w:t>
      </w:r>
      <w:r w:rsidRPr="000E2523">
        <w:rPr>
          <w:rFonts w:hAnsi="Times New Roman" w:hint="eastAsia"/>
          <w:color w:val="000000" w:themeColor="text1"/>
          <w:sz w:val="23"/>
          <w:szCs w:val="23"/>
        </w:rPr>
        <w:t>完成學生電子學習歷程之填寫。</w:t>
      </w:r>
      <w:r w:rsidRPr="000E2523">
        <w:rPr>
          <w:rFonts w:hAnsi="Times New Roman"/>
          <w:color w:val="000000" w:themeColor="text1"/>
          <w:sz w:val="23"/>
          <w:szCs w:val="23"/>
        </w:rPr>
        <w:t xml:space="preserve"> </w:t>
      </w:r>
    </w:p>
    <w:p w:rsidR="005353D0" w:rsidRPr="000E2523" w:rsidRDefault="005353D0" w:rsidP="00993945">
      <w:pPr>
        <w:pStyle w:val="Default"/>
        <w:spacing w:after="90" w:line="360" w:lineRule="auto"/>
        <w:ind w:leftChars="450" w:left="1540" w:hangingChars="200" w:hanging="460"/>
        <w:jc w:val="both"/>
        <w:rPr>
          <w:rFonts w:hAnsi="Times New Roman"/>
          <w:color w:val="000000" w:themeColor="text1"/>
          <w:sz w:val="23"/>
          <w:szCs w:val="23"/>
        </w:rPr>
      </w:pPr>
      <w:r w:rsidRPr="000E2523">
        <w:rPr>
          <w:rFonts w:hAnsi="Times New Roman"/>
          <w:color w:val="000000" w:themeColor="text1"/>
          <w:sz w:val="23"/>
          <w:szCs w:val="23"/>
        </w:rPr>
        <w:t>(</w:t>
      </w:r>
      <w:r w:rsidRPr="000E2523">
        <w:rPr>
          <w:rFonts w:hAnsi="Times New Roman" w:hint="eastAsia"/>
          <w:color w:val="000000" w:themeColor="text1"/>
          <w:sz w:val="23"/>
          <w:szCs w:val="23"/>
        </w:rPr>
        <w:t>三</w:t>
      </w:r>
      <w:r w:rsidR="00232229" w:rsidRPr="000E2523">
        <w:rPr>
          <w:rFonts w:hAnsi="Times New Roman"/>
          <w:color w:val="000000" w:themeColor="text1"/>
          <w:sz w:val="23"/>
          <w:szCs w:val="23"/>
        </w:rPr>
        <w:t>)</w:t>
      </w:r>
      <w:r w:rsidRPr="000E2523">
        <w:rPr>
          <w:rFonts w:hAnsi="Times New Roman" w:hint="eastAsia"/>
          <w:color w:val="000000" w:themeColor="text1"/>
          <w:sz w:val="23"/>
          <w:szCs w:val="23"/>
        </w:rPr>
        <w:t>向專利專責機關提出發明專利、新型專利或</w:t>
      </w:r>
      <w:r w:rsidR="008F50B6" w:rsidRPr="000E2523">
        <w:rPr>
          <w:rFonts w:hAnsi="DFKai-SB" w:cs="Microsoft JhengHei" w:hint="eastAsia"/>
          <w:color w:val="000000" w:themeColor="text1"/>
          <w:sz w:val="23"/>
          <w:szCs w:val="23"/>
        </w:rPr>
        <w:t>設計</w:t>
      </w:r>
      <w:r w:rsidRPr="000E2523">
        <w:rPr>
          <w:rFonts w:hAnsi="Times New Roman" w:hint="eastAsia"/>
          <w:color w:val="000000" w:themeColor="text1"/>
          <w:sz w:val="23"/>
          <w:szCs w:val="23"/>
        </w:rPr>
        <w:t>專利申請且完成申請手續者，檢附相關專利申請書證明。</w:t>
      </w:r>
    </w:p>
    <w:p w:rsidR="005353D0" w:rsidRPr="000E2523" w:rsidRDefault="005670AF" w:rsidP="00F84118">
      <w:pPr>
        <w:pStyle w:val="Default"/>
        <w:spacing w:line="360" w:lineRule="auto"/>
        <w:rPr>
          <w:rFonts w:hAnsi="Times New Roman"/>
          <w:color w:val="000000" w:themeColor="text1"/>
          <w:sz w:val="23"/>
          <w:szCs w:val="23"/>
        </w:rPr>
      </w:pPr>
      <w:r w:rsidRPr="000E2523">
        <w:rPr>
          <w:rFonts w:hAnsi="Times New Roman" w:hint="eastAsia"/>
          <w:color w:val="000000" w:themeColor="text1"/>
          <w:sz w:val="23"/>
          <w:szCs w:val="23"/>
        </w:rPr>
        <w:t>第四條 申請期</w:t>
      </w:r>
      <w:r w:rsidR="00D77FCB" w:rsidRPr="000E2523">
        <w:rPr>
          <w:rFonts w:hAnsi="Times New Roman" w:hint="eastAsia"/>
          <w:color w:val="000000" w:themeColor="text1"/>
          <w:sz w:val="23"/>
          <w:szCs w:val="23"/>
        </w:rPr>
        <w:t>獎勵</w:t>
      </w:r>
      <w:r w:rsidRPr="000E2523">
        <w:rPr>
          <w:rFonts w:hAnsi="Times New Roman" w:hint="eastAsia"/>
          <w:color w:val="000000" w:themeColor="text1"/>
          <w:sz w:val="23"/>
          <w:szCs w:val="23"/>
        </w:rPr>
        <w:t>標準：</w:t>
      </w:r>
    </w:p>
    <w:p w:rsidR="005670AF" w:rsidRPr="000E2523" w:rsidRDefault="008533BA" w:rsidP="00F84118">
      <w:pPr>
        <w:pStyle w:val="Default"/>
        <w:spacing w:after="90" w:line="360" w:lineRule="auto"/>
        <w:ind w:leftChars="354" w:left="850"/>
        <w:jc w:val="both"/>
        <w:rPr>
          <w:rFonts w:hAnsi="Times New Roman"/>
          <w:color w:val="000000" w:themeColor="text1"/>
          <w:sz w:val="23"/>
          <w:szCs w:val="23"/>
        </w:rPr>
      </w:pPr>
      <w:r w:rsidRPr="000E2523">
        <w:rPr>
          <w:rFonts w:hAnsi="Times New Roman" w:hint="eastAsia"/>
          <w:color w:val="000000" w:themeColor="text1"/>
          <w:sz w:val="23"/>
          <w:szCs w:val="23"/>
        </w:rPr>
        <w:t>一、</w:t>
      </w:r>
      <w:r w:rsidR="005670AF" w:rsidRPr="000E2523">
        <w:rPr>
          <w:rFonts w:hAnsi="Times New Roman" w:hint="eastAsia"/>
          <w:color w:val="000000" w:themeColor="text1"/>
          <w:sz w:val="23"/>
          <w:szCs w:val="23"/>
        </w:rPr>
        <w:t>類別</w:t>
      </w:r>
    </w:p>
    <w:p w:rsidR="005670AF" w:rsidRPr="000E2523" w:rsidRDefault="00615425" w:rsidP="00F82A87">
      <w:pPr>
        <w:pStyle w:val="Default"/>
        <w:spacing w:after="90" w:line="360" w:lineRule="auto"/>
        <w:ind w:leftChars="450" w:left="1080"/>
        <w:jc w:val="both"/>
        <w:rPr>
          <w:rFonts w:hAnsi="DFKai-SB" w:cs="Microsoft JhengHei"/>
          <w:color w:val="000000" w:themeColor="text1"/>
          <w:sz w:val="23"/>
          <w:szCs w:val="23"/>
        </w:rPr>
      </w:pPr>
      <w:r w:rsidRPr="000E2523">
        <w:rPr>
          <w:rFonts w:hAnsi="DFKai-SB" w:cs="Microsoft JhengHei" w:hint="eastAsia"/>
          <w:color w:val="000000" w:themeColor="text1"/>
          <w:sz w:val="23"/>
          <w:szCs w:val="23"/>
        </w:rPr>
        <w:t>(</w:t>
      </w:r>
      <w:r w:rsidR="005670AF" w:rsidRPr="000E2523">
        <w:rPr>
          <w:rFonts w:hAnsi="DFKai-SB" w:cs="Microsoft JhengHei" w:hint="eastAsia"/>
          <w:color w:val="000000" w:themeColor="text1"/>
          <w:sz w:val="23"/>
          <w:szCs w:val="23"/>
        </w:rPr>
        <w:t>一</w:t>
      </w:r>
      <w:r w:rsidRPr="000E2523">
        <w:rPr>
          <w:rFonts w:hAnsi="DFKai-SB" w:cs="Microsoft JhengHei" w:hint="eastAsia"/>
          <w:color w:val="000000" w:themeColor="text1"/>
          <w:sz w:val="23"/>
          <w:szCs w:val="23"/>
        </w:rPr>
        <w:t>)</w:t>
      </w:r>
      <w:r w:rsidR="005670AF" w:rsidRPr="000E2523">
        <w:rPr>
          <w:rFonts w:hAnsi="DFKai-SB" w:cs="Microsoft JhengHei" w:hint="eastAsia"/>
          <w:color w:val="000000" w:themeColor="text1"/>
          <w:sz w:val="23"/>
          <w:szCs w:val="23"/>
        </w:rPr>
        <w:t>專利權屬學生</w:t>
      </w:r>
      <w:r w:rsidR="001743C3" w:rsidRPr="000E2523">
        <w:rPr>
          <w:rFonts w:hAnsi="DFKai-SB" w:cs="Microsoft JhengHei" w:hint="eastAsia"/>
          <w:color w:val="000000" w:themeColor="text1"/>
          <w:sz w:val="23"/>
          <w:szCs w:val="23"/>
        </w:rPr>
        <w:t>者</w:t>
      </w:r>
      <w:r w:rsidR="005670AF" w:rsidRPr="000E2523">
        <w:rPr>
          <w:rFonts w:hAnsi="DFKai-SB" w:cs="Microsoft JhengHei" w:hint="eastAsia"/>
          <w:color w:val="000000" w:themeColor="text1"/>
          <w:sz w:val="23"/>
          <w:szCs w:val="23"/>
        </w:rPr>
        <w:t>：補助申請類別規費1/</w:t>
      </w:r>
      <w:r w:rsidR="00D77FCB" w:rsidRPr="000E2523">
        <w:rPr>
          <w:rFonts w:hAnsi="DFKai-SB" w:cs="Microsoft JhengHei" w:hint="eastAsia"/>
          <w:color w:val="000000" w:themeColor="text1"/>
          <w:sz w:val="23"/>
          <w:szCs w:val="23"/>
        </w:rPr>
        <w:t>3</w:t>
      </w:r>
      <w:r w:rsidR="005670AF" w:rsidRPr="000E2523">
        <w:rPr>
          <w:rFonts w:hAnsi="DFKai-SB" w:cs="Microsoft JhengHei" w:hint="eastAsia"/>
          <w:color w:val="000000" w:themeColor="text1"/>
          <w:sz w:val="23"/>
          <w:szCs w:val="23"/>
        </w:rPr>
        <w:t>額度。</w:t>
      </w:r>
    </w:p>
    <w:p w:rsidR="005670AF" w:rsidRPr="000E2523" w:rsidRDefault="00615425" w:rsidP="00F82A87">
      <w:pPr>
        <w:pStyle w:val="Default"/>
        <w:spacing w:after="90" w:line="360" w:lineRule="auto"/>
        <w:ind w:leftChars="450" w:left="1080"/>
        <w:jc w:val="both"/>
        <w:rPr>
          <w:rFonts w:hAnsi="DFKai-SB" w:cs="Microsoft JhengHei"/>
          <w:color w:val="000000" w:themeColor="text1"/>
          <w:sz w:val="23"/>
          <w:szCs w:val="23"/>
        </w:rPr>
      </w:pPr>
      <w:r w:rsidRPr="000E2523">
        <w:rPr>
          <w:rFonts w:hAnsi="DFKai-SB" w:cs="Microsoft JhengHei" w:hint="eastAsia"/>
          <w:color w:val="000000" w:themeColor="text1"/>
          <w:sz w:val="23"/>
          <w:szCs w:val="23"/>
        </w:rPr>
        <w:t>(</w:t>
      </w:r>
      <w:r w:rsidR="005670AF" w:rsidRPr="000E2523">
        <w:rPr>
          <w:rFonts w:hAnsi="DFKai-SB" w:cs="Microsoft JhengHei" w:hint="eastAsia"/>
          <w:color w:val="000000" w:themeColor="text1"/>
          <w:sz w:val="23"/>
          <w:szCs w:val="23"/>
        </w:rPr>
        <w:t>二</w:t>
      </w:r>
      <w:r w:rsidRPr="000E2523">
        <w:rPr>
          <w:rFonts w:hAnsi="DFKai-SB" w:cs="Microsoft JhengHei" w:hint="eastAsia"/>
          <w:color w:val="000000" w:themeColor="text1"/>
          <w:sz w:val="23"/>
          <w:szCs w:val="23"/>
        </w:rPr>
        <w:t>)</w:t>
      </w:r>
      <w:r w:rsidR="00D77FCB" w:rsidRPr="000E2523">
        <w:rPr>
          <w:rFonts w:hAnsi="DFKai-SB" w:cs="Microsoft JhengHei" w:hint="eastAsia"/>
          <w:color w:val="000000" w:themeColor="text1"/>
          <w:sz w:val="23"/>
          <w:szCs w:val="23"/>
        </w:rPr>
        <w:t>專利權由</w:t>
      </w:r>
      <w:r w:rsidR="005670AF" w:rsidRPr="000E2523">
        <w:rPr>
          <w:rFonts w:hAnsi="DFKai-SB" w:cs="Microsoft JhengHei" w:hint="eastAsia"/>
          <w:color w:val="000000" w:themeColor="text1"/>
          <w:sz w:val="23"/>
          <w:szCs w:val="23"/>
        </w:rPr>
        <w:t>學生與教師共有</w:t>
      </w:r>
      <w:r w:rsidR="001743C3" w:rsidRPr="000E2523">
        <w:rPr>
          <w:rFonts w:hAnsi="DFKai-SB" w:cs="Microsoft JhengHei" w:hint="eastAsia"/>
          <w:color w:val="000000" w:themeColor="text1"/>
          <w:sz w:val="23"/>
          <w:szCs w:val="23"/>
        </w:rPr>
        <w:t>者</w:t>
      </w:r>
      <w:r w:rsidR="005670AF" w:rsidRPr="000E2523">
        <w:rPr>
          <w:rFonts w:hAnsi="DFKai-SB" w:cs="Microsoft JhengHei" w:hint="eastAsia"/>
          <w:color w:val="000000" w:themeColor="text1"/>
          <w:sz w:val="23"/>
          <w:szCs w:val="23"/>
        </w:rPr>
        <w:t>：補助申請類別規費1/2額度。</w:t>
      </w:r>
    </w:p>
    <w:p w:rsidR="005670AF" w:rsidRPr="000E2523" w:rsidRDefault="00615425" w:rsidP="00F82A87">
      <w:pPr>
        <w:pStyle w:val="Default"/>
        <w:spacing w:after="90" w:line="360" w:lineRule="auto"/>
        <w:ind w:leftChars="450" w:left="1080"/>
        <w:jc w:val="both"/>
        <w:rPr>
          <w:rFonts w:hAnsi="DFKai-SB" w:cs="Microsoft JhengHei"/>
          <w:color w:val="000000" w:themeColor="text1"/>
          <w:sz w:val="23"/>
          <w:szCs w:val="23"/>
        </w:rPr>
      </w:pPr>
      <w:r w:rsidRPr="000E2523">
        <w:rPr>
          <w:rFonts w:hAnsi="DFKai-SB" w:cs="Microsoft JhengHei" w:hint="eastAsia"/>
          <w:color w:val="000000" w:themeColor="text1"/>
          <w:sz w:val="23"/>
          <w:szCs w:val="23"/>
        </w:rPr>
        <w:t>(</w:t>
      </w:r>
      <w:r w:rsidR="005670AF" w:rsidRPr="000E2523">
        <w:rPr>
          <w:rFonts w:hAnsi="DFKai-SB" w:cs="Microsoft JhengHei" w:hint="eastAsia"/>
          <w:color w:val="000000" w:themeColor="text1"/>
          <w:sz w:val="23"/>
          <w:szCs w:val="23"/>
        </w:rPr>
        <w:t>三</w:t>
      </w:r>
      <w:r w:rsidRPr="000E2523">
        <w:rPr>
          <w:rFonts w:hAnsi="DFKai-SB" w:cs="Microsoft JhengHei" w:hint="eastAsia"/>
          <w:color w:val="000000" w:themeColor="text1"/>
          <w:sz w:val="23"/>
          <w:szCs w:val="23"/>
        </w:rPr>
        <w:t>)</w:t>
      </w:r>
      <w:r w:rsidR="005670AF" w:rsidRPr="000E2523">
        <w:rPr>
          <w:rFonts w:hAnsi="DFKai-SB" w:cs="Microsoft JhengHei" w:hint="eastAsia"/>
          <w:color w:val="000000" w:themeColor="text1"/>
          <w:sz w:val="23"/>
          <w:szCs w:val="23"/>
        </w:rPr>
        <w:t>專利權屬學校</w:t>
      </w:r>
      <w:r w:rsidR="00756B82" w:rsidRPr="000E2523">
        <w:rPr>
          <w:rFonts w:hAnsi="DFKai-SB" w:cs="Microsoft JhengHei" w:hint="eastAsia"/>
          <w:color w:val="000000" w:themeColor="text1"/>
          <w:sz w:val="23"/>
          <w:szCs w:val="23"/>
        </w:rPr>
        <w:t>，且學生與教師共列發明人者</w:t>
      </w:r>
      <w:r w:rsidR="005670AF" w:rsidRPr="000E2523">
        <w:rPr>
          <w:rFonts w:hAnsi="DFKai-SB" w:cs="Microsoft JhengHei" w:hint="eastAsia"/>
          <w:color w:val="000000" w:themeColor="text1"/>
          <w:sz w:val="23"/>
          <w:szCs w:val="23"/>
        </w:rPr>
        <w:t>：</w:t>
      </w:r>
      <w:r w:rsidR="00D77FCB" w:rsidRPr="000E2523">
        <w:rPr>
          <w:rFonts w:hAnsi="DFKai-SB" w:cs="Microsoft JhengHei" w:hint="eastAsia"/>
          <w:color w:val="000000" w:themeColor="text1"/>
          <w:sz w:val="23"/>
          <w:szCs w:val="23"/>
        </w:rPr>
        <w:t>補助申請類別規費及3000元獎勵金。</w:t>
      </w:r>
    </w:p>
    <w:p w:rsidR="005670AF" w:rsidRPr="000E2523" w:rsidRDefault="00615425" w:rsidP="00F84118">
      <w:pPr>
        <w:pStyle w:val="Default"/>
        <w:spacing w:after="90" w:line="360" w:lineRule="auto"/>
        <w:ind w:leftChars="354" w:left="850"/>
        <w:jc w:val="both"/>
        <w:rPr>
          <w:rFonts w:hAnsi="DFKai-SB"/>
          <w:color w:val="000000" w:themeColor="text1"/>
          <w:sz w:val="23"/>
          <w:szCs w:val="23"/>
        </w:rPr>
      </w:pPr>
      <w:r w:rsidRPr="000E2523">
        <w:rPr>
          <w:rFonts w:hAnsi="DFKai-SB" w:cs="Microsoft JhengHei" w:hint="eastAsia"/>
          <w:color w:val="000000" w:themeColor="text1"/>
          <w:sz w:val="23"/>
          <w:szCs w:val="23"/>
        </w:rPr>
        <w:t>二、</w:t>
      </w:r>
      <w:r w:rsidR="005670AF" w:rsidRPr="000E2523">
        <w:rPr>
          <w:rFonts w:hAnsi="DFKai-SB" w:cs="Microsoft JhengHei" w:hint="eastAsia"/>
          <w:color w:val="000000" w:themeColor="text1"/>
          <w:sz w:val="23"/>
          <w:szCs w:val="23"/>
        </w:rPr>
        <w:t>專利規費清單如附表。</w:t>
      </w:r>
    </w:p>
    <w:p w:rsidR="005353D0" w:rsidRPr="000E2523" w:rsidRDefault="005353D0" w:rsidP="00F84118">
      <w:pPr>
        <w:pStyle w:val="Default"/>
        <w:spacing w:after="90" w:line="360" w:lineRule="auto"/>
        <w:rPr>
          <w:rFonts w:hAnsi="Times New Roman"/>
          <w:color w:val="000000" w:themeColor="text1"/>
          <w:sz w:val="23"/>
          <w:szCs w:val="23"/>
        </w:rPr>
      </w:pPr>
      <w:r w:rsidRPr="000E2523">
        <w:rPr>
          <w:rFonts w:hAnsi="Times New Roman" w:hint="eastAsia"/>
          <w:color w:val="000000" w:themeColor="text1"/>
          <w:sz w:val="23"/>
          <w:szCs w:val="23"/>
        </w:rPr>
        <w:t>第</w:t>
      </w:r>
      <w:r w:rsidR="00D77FCB" w:rsidRPr="000E2523">
        <w:rPr>
          <w:rFonts w:hAnsi="Times New Roman" w:hint="eastAsia"/>
          <w:color w:val="000000" w:themeColor="text1"/>
          <w:sz w:val="23"/>
          <w:szCs w:val="23"/>
        </w:rPr>
        <w:t>五</w:t>
      </w:r>
      <w:r w:rsidRPr="000E2523">
        <w:rPr>
          <w:rFonts w:hAnsi="Times New Roman" w:hint="eastAsia"/>
          <w:color w:val="000000" w:themeColor="text1"/>
          <w:sz w:val="23"/>
          <w:szCs w:val="23"/>
        </w:rPr>
        <w:t>條</w:t>
      </w:r>
      <w:r w:rsidRPr="000E2523">
        <w:rPr>
          <w:rFonts w:hAnsi="Times New Roman"/>
          <w:color w:val="000000" w:themeColor="text1"/>
          <w:sz w:val="23"/>
          <w:szCs w:val="23"/>
        </w:rPr>
        <w:t xml:space="preserve"> </w:t>
      </w:r>
      <w:r w:rsidR="005670AF" w:rsidRPr="000E2523">
        <w:rPr>
          <w:rFonts w:hAnsi="Times New Roman" w:hint="eastAsia"/>
          <w:color w:val="000000" w:themeColor="text1"/>
          <w:sz w:val="23"/>
          <w:szCs w:val="23"/>
        </w:rPr>
        <w:t>獲證之</w:t>
      </w:r>
      <w:r w:rsidRPr="000E2523">
        <w:rPr>
          <w:rFonts w:hAnsi="Times New Roman" w:hint="eastAsia"/>
          <w:color w:val="000000" w:themeColor="text1"/>
          <w:sz w:val="23"/>
          <w:szCs w:val="23"/>
        </w:rPr>
        <w:t>專利類型及獎勵標準：</w:t>
      </w:r>
      <w:r w:rsidRPr="000E2523">
        <w:rPr>
          <w:rFonts w:hAnsi="Times New Roman"/>
          <w:color w:val="000000" w:themeColor="text1"/>
          <w:sz w:val="23"/>
          <w:szCs w:val="23"/>
        </w:rPr>
        <w:t xml:space="preserve"> </w:t>
      </w:r>
    </w:p>
    <w:p w:rsidR="005353D0" w:rsidRPr="000E2523" w:rsidRDefault="005353D0" w:rsidP="00F84118">
      <w:pPr>
        <w:pStyle w:val="Default"/>
        <w:spacing w:after="90" w:line="360" w:lineRule="auto"/>
        <w:ind w:leftChars="354" w:left="850"/>
        <w:jc w:val="both"/>
        <w:rPr>
          <w:rFonts w:hAnsi="Times New Roman"/>
          <w:color w:val="000000" w:themeColor="text1"/>
          <w:sz w:val="23"/>
          <w:szCs w:val="23"/>
        </w:rPr>
      </w:pPr>
      <w:r w:rsidRPr="000E2523">
        <w:rPr>
          <w:rFonts w:hAnsi="Times New Roman" w:hint="eastAsia"/>
          <w:color w:val="000000" w:themeColor="text1"/>
          <w:sz w:val="23"/>
          <w:szCs w:val="23"/>
        </w:rPr>
        <w:t>一、本辦法所獎勵之專利，包括下列三種：</w:t>
      </w:r>
      <w:r w:rsidRPr="000E2523">
        <w:rPr>
          <w:rFonts w:hAnsi="Times New Roman"/>
          <w:color w:val="000000" w:themeColor="text1"/>
          <w:sz w:val="23"/>
          <w:szCs w:val="23"/>
        </w:rPr>
        <w:t xml:space="preserve"> </w:t>
      </w:r>
    </w:p>
    <w:p w:rsidR="00B55247" w:rsidRPr="000E2523" w:rsidRDefault="005353D0" w:rsidP="0030757F">
      <w:pPr>
        <w:pStyle w:val="Default"/>
        <w:spacing w:after="90" w:line="360" w:lineRule="auto"/>
        <w:ind w:leftChars="450" w:left="1080"/>
        <w:jc w:val="both"/>
        <w:rPr>
          <w:rFonts w:hAnsi="Times New Roman"/>
          <w:color w:val="000000" w:themeColor="text1"/>
          <w:sz w:val="23"/>
          <w:szCs w:val="23"/>
        </w:rPr>
      </w:pPr>
      <w:r w:rsidRPr="000E2523">
        <w:rPr>
          <w:rFonts w:hAnsi="Times New Roman"/>
          <w:color w:val="000000" w:themeColor="text1"/>
          <w:sz w:val="23"/>
          <w:szCs w:val="23"/>
        </w:rPr>
        <w:t>(</w:t>
      </w:r>
      <w:r w:rsidRPr="000E2523">
        <w:rPr>
          <w:rFonts w:hAnsi="Times New Roman" w:hint="eastAsia"/>
          <w:color w:val="000000" w:themeColor="text1"/>
          <w:sz w:val="23"/>
          <w:szCs w:val="23"/>
        </w:rPr>
        <w:t>一</w:t>
      </w:r>
      <w:r w:rsidRPr="000E2523">
        <w:rPr>
          <w:rFonts w:hAnsi="Times New Roman"/>
          <w:color w:val="000000" w:themeColor="text1"/>
          <w:sz w:val="23"/>
          <w:szCs w:val="23"/>
        </w:rPr>
        <w:t>)</w:t>
      </w:r>
      <w:r w:rsidRPr="000E2523">
        <w:rPr>
          <w:rFonts w:hAnsi="Times New Roman" w:hint="eastAsia"/>
          <w:color w:val="000000" w:themeColor="text1"/>
          <w:sz w:val="23"/>
          <w:szCs w:val="23"/>
        </w:rPr>
        <w:t>發明專利</w:t>
      </w:r>
      <w:r w:rsidR="009135FC" w:rsidRPr="000E2523">
        <w:rPr>
          <w:rFonts w:hAnsi="Times New Roman" w:hint="eastAsia"/>
          <w:color w:val="000000" w:themeColor="text1"/>
          <w:sz w:val="23"/>
          <w:szCs w:val="23"/>
        </w:rPr>
        <w:t>。</w:t>
      </w:r>
    </w:p>
    <w:p w:rsidR="005353D0" w:rsidRPr="000E2523" w:rsidRDefault="005353D0" w:rsidP="0030757F">
      <w:pPr>
        <w:pStyle w:val="Default"/>
        <w:spacing w:after="90" w:line="360" w:lineRule="auto"/>
        <w:ind w:leftChars="450" w:left="1080"/>
        <w:jc w:val="both"/>
        <w:rPr>
          <w:rFonts w:hAnsi="Times New Roman"/>
          <w:color w:val="000000" w:themeColor="text1"/>
          <w:sz w:val="23"/>
          <w:szCs w:val="23"/>
        </w:rPr>
      </w:pPr>
      <w:r w:rsidRPr="000E2523">
        <w:rPr>
          <w:rFonts w:hAnsi="Times New Roman"/>
          <w:color w:val="000000" w:themeColor="text1"/>
          <w:sz w:val="23"/>
          <w:szCs w:val="23"/>
        </w:rPr>
        <w:t>(</w:t>
      </w:r>
      <w:r w:rsidRPr="000E2523">
        <w:rPr>
          <w:rFonts w:hAnsi="Times New Roman" w:hint="eastAsia"/>
          <w:color w:val="000000" w:themeColor="text1"/>
          <w:sz w:val="23"/>
          <w:szCs w:val="23"/>
        </w:rPr>
        <w:t>二</w:t>
      </w:r>
      <w:r w:rsidRPr="000E2523">
        <w:rPr>
          <w:rFonts w:hAnsi="Times New Roman"/>
          <w:color w:val="000000" w:themeColor="text1"/>
          <w:sz w:val="23"/>
          <w:szCs w:val="23"/>
        </w:rPr>
        <w:t>)</w:t>
      </w:r>
      <w:r w:rsidRPr="000E2523">
        <w:rPr>
          <w:rFonts w:hAnsi="Times New Roman" w:hint="eastAsia"/>
          <w:color w:val="000000" w:themeColor="text1"/>
          <w:sz w:val="23"/>
          <w:szCs w:val="23"/>
        </w:rPr>
        <w:t>新型專利</w:t>
      </w:r>
      <w:r w:rsidR="009135FC" w:rsidRPr="000E2523">
        <w:rPr>
          <w:rFonts w:hAnsi="Times New Roman" w:hint="eastAsia"/>
          <w:color w:val="000000" w:themeColor="text1"/>
          <w:sz w:val="23"/>
          <w:szCs w:val="23"/>
        </w:rPr>
        <w:t>。</w:t>
      </w:r>
    </w:p>
    <w:p w:rsidR="00B55247" w:rsidRPr="000E2523" w:rsidRDefault="005353D0" w:rsidP="0030757F">
      <w:pPr>
        <w:pStyle w:val="Default"/>
        <w:spacing w:after="90" w:line="360" w:lineRule="auto"/>
        <w:ind w:leftChars="450" w:left="1080"/>
        <w:jc w:val="both"/>
        <w:rPr>
          <w:rFonts w:hAnsi="Times New Roman"/>
          <w:color w:val="000000" w:themeColor="text1"/>
          <w:sz w:val="23"/>
          <w:szCs w:val="23"/>
        </w:rPr>
      </w:pPr>
      <w:r w:rsidRPr="000E2523">
        <w:rPr>
          <w:rFonts w:hAnsi="Times New Roman"/>
          <w:color w:val="000000" w:themeColor="text1"/>
          <w:sz w:val="23"/>
          <w:szCs w:val="23"/>
        </w:rPr>
        <w:t>(</w:t>
      </w:r>
      <w:r w:rsidRPr="000E2523">
        <w:rPr>
          <w:rFonts w:hAnsi="Times New Roman" w:hint="eastAsia"/>
          <w:color w:val="000000" w:themeColor="text1"/>
          <w:sz w:val="23"/>
          <w:szCs w:val="23"/>
        </w:rPr>
        <w:t>三</w:t>
      </w:r>
      <w:r w:rsidRPr="000E2523">
        <w:rPr>
          <w:rFonts w:hAnsi="Times New Roman"/>
          <w:color w:val="000000" w:themeColor="text1"/>
          <w:sz w:val="23"/>
          <w:szCs w:val="23"/>
        </w:rPr>
        <w:t>)</w:t>
      </w:r>
      <w:r w:rsidR="004B1562" w:rsidRPr="000E2523">
        <w:rPr>
          <w:rFonts w:hAnsi="Times New Roman" w:hint="eastAsia"/>
          <w:color w:val="000000" w:themeColor="text1"/>
          <w:sz w:val="23"/>
          <w:szCs w:val="23"/>
        </w:rPr>
        <w:t>設計</w:t>
      </w:r>
      <w:r w:rsidRPr="000E2523">
        <w:rPr>
          <w:rFonts w:hAnsi="Times New Roman" w:hint="eastAsia"/>
          <w:color w:val="000000" w:themeColor="text1"/>
          <w:sz w:val="23"/>
          <w:szCs w:val="23"/>
        </w:rPr>
        <w:t>專利</w:t>
      </w:r>
      <w:r w:rsidR="00B55247" w:rsidRPr="000E2523">
        <w:rPr>
          <w:rFonts w:hAnsi="Times New Roman" w:hint="eastAsia"/>
          <w:color w:val="000000" w:themeColor="text1"/>
          <w:sz w:val="23"/>
          <w:szCs w:val="23"/>
        </w:rPr>
        <w:t>。</w:t>
      </w:r>
    </w:p>
    <w:p w:rsidR="00D77FCB" w:rsidRPr="000E2523" w:rsidRDefault="00D77FCB" w:rsidP="00F84118">
      <w:pPr>
        <w:pStyle w:val="Default"/>
        <w:spacing w:after="90" w:line="360" w:lineRule="auto"/>
        <w:ind w:leftChars="354" w:left="850"/>
        <w:jc w:val="both"/>
        <w:rPr>
          <w:rFonts w:hAnsi="DFKai-SB" w:cs="Microsoft JhengHei"/>
          <w:color w:val="000000" w:themeColor="text1"/>
          <w:sz w:val="23"/>
          <w:szCs w:val="23"/>
        </w:rPr>
      </w:pPr>
      <w:r w:rsidRPr="000E2523">
        <w:rPr>
          <w:rFonts w:hAnsi="DFKai-SB" w:cs="Microsoft JhengHei" w:hint="eastAsia"/>
          <w:color w:val="000000" w:themeColor="text1"/>
          <w:sz w:val="23"/>
          <w:szCs w:val="23"/>
        </w:rPr>
        <w:lastRenderedPageBreak/>
        <w:t>二、獎勵標準</w:t>
      </w:r>
    </w:p>
    <w:p w:rsidR="00D77FCB" w:rsidRPr="000E2523" w:rsidRDefault="00D77FCB" w:rsidP="001A356C">
      <w:pPr>
        <w:pStyle w:val="Default"/>
        <w:spacing w:after="90" w:line="360" w:lineRule="auto"/>
        <w:ind w:leftChars="450" w:left="1080"/>
        <w:jc w:val="both"/>
        <w:rPr>
          <w:rFonts w:hAnsi="DFKai-SB" w:cs="Microsoft JhengHei"/>
          <w:color w:val="000000" w:themeColor="text1"/>
          <w:sz w:val="23"/>
          <w:szCs w:val="23"/>
        </w:rPr>
      </w:pPr>
      <w:r w:rsidRPr="000E2523">
        <w:rPr>
          <w:rFonts w:hAnsi="DFKai-SB" w:cs="Microsoft JhengHei" w:hint="eastAsia"/>
          <w:color w:val="000000" w:themeColor="text1"/>
          <w:sz w:val="23"/>
          <w:szCs w:val="23"/>
        </w:rPr>
        <w:t>(一)專利權屬學生</w:t>
      </w:r>
      <w:r w:rsidR="001743C3" w:rsidRPr="000E2523">
        <w:rPr>
          <w:rFonts w:hAnsi="DFKai-SB" w:cs="Microsoft JhengHei" w:hint="eastAsia"/>
          <w:color w:val="000000" w:themeColor="text1"/>
          <w:sz w:val="23"/>
          <w:szCs w:val="23"/>
        </w:rPr>
        <w:t>者</w:t>
      </w:r>
      <w:r w:rsidRPr="000E2523">
        <w:rPr>
          <w:rFonts w:hAnsi="DFKai-SB" w:cs="Microsoft JhengHei" w:hint="eastAsia"/>
          <w:color w:val="000000" w:themeColor="text1"/>
          <w:sz w:val="23"/>
          <w:szCs w:val="23"/>
        </w:rPr>
        <w:t>：</w:t>
      </w:r>
      <w:r w:rsidR="004B1562" w:rsidRPr="000E2523">
        <w:rPr>
          <w:rFonts w:hAnsi="DFKai-SB" w:cs="Microsoft JhengHei" w:hint="eastAsia"/>
          <w:color w:val="000000" w:themeColor="text1"/>
          <w:sz w:val="23"/>
          <w:szCs w:val="23"/>
        </w:rPr>
        <w:t>發明專利壹</w:t>
      </w:r>
      <w:r w:rsidRPr="000E2523">
        <w:rPr>
          <w:rFonts w:hAnsi="DFKai-SB" w:cs="Microsoft JhengHei" w:hint="eastAsia"/>
          <w:color w:val="000000" w:themeColor="text1"/>
          <w:sz w:val="23"/>
          <w:szCs w:val="23"/>
        </w:rPr>
        <w:t>萬元整</w:t>
      </w:r>
      <w:r w:rsidR="00C827E9" w:rsidRPr="000E2523">
        <w:rPr>
          <w:rFonts w:hAnsi="DFKai-SB" w:cs="Microsoft JhengHei" w:hint="eastAsia"/>
          <w:color w:val="000000" w:themeColor="text1"/>
          <w:sz w:val="23"/>
          <w:szCs w:val="23"/>
        </w:rPr>
        <w:t>、設計專利參仟元整</w:t>
      </w:r>
      <w:r w:rsidRPr="000E2523">
        <w:rPr>
          <w:rFonts w:hAnsi="DFKai-SB" w:cs="Microsoft JhengHei" w:hint="eastAsia"/>
          <w:color w:val="000000" w:themeColor="text1"/>
          <w:sz w:val="23"/>
          <w:szCs w:val="23"/>
        </w:rPr>
        <w:t>、</w:t>
      </w:r>
      <w:r w:rsidR="004B1562" w:rsidRPr="000E2523">
        <w:rPr>
          <w:rFonts w:hAnsi="DFKai-SB" w:cs="Microsoft JhengHei" w:hint="eastAsia"/>
          <w:color w:val="000000" w:themeColor="text1"/>
          <w:sz w:val="23"/>
          <w:szCs w:val="23"/>
        </w:rPr>
        <w:t>新型專利</w:t>
      </w:r>
      <w:r w:rsidR="00756B82" w:rsidRPr="000E2523">
        <w:rPr>
          <w:rFonts w:hAnsi="DFKai-SB" w:cs="Microsoft JhengHei" w:hint="eastAsia"/>
          <w:color w:val="000000" w:themeColor="text1"/>
          <w:sz w:val="23"/>
          <w:szCs w:val="23"/>
        </w:rPr>
        <w:t>貳</w:t>
      </w:r>
      <w:r w:rsidR="004B1562" w:rsidRPr="000E2523">
        <w:rPr>
          <w:rFonts w:hAnsi="DFKai-SB" w:cs="Microsoft JhengHei" w:hint="eastAsia"/>
          <w:color w:val="000000" w:themeColor="text1"/>
          <w:sz w:val="23"/>
          <w:szCs w:val="23"/>
        </w:rPr>
        <w:t>仟元整。</w:t>
      </w:r>
    </w:p>
    <w:p w:rsidR="004B1562" w:rsidRPr="000E2523" w:rsidRDefault="004B1562" w:rsidP="00A2308D">
      <w:pPr>
        <w:pStyle w:val="Default"/>
        <w:spacing w:after="90" w:line="360" w:lineRule="auto"/>
        <w:ind w:leftChars="450" w:left="1540" w:hangingChars="200" w:hanging="460"/>
        <w:jc w:val="both"/>
        <w:rPr>
          <w:rFonts w:hAnsi="DFKai-SB" w:cs="Microsoft JhengHei"/>
          <w:color w:val="000000" w:themeColor="text1"/>
          <w:sz w:val="23"/>
          <w:szCs w:val="23"/>
        </w:rPr>
      </w:pPr>
      <w:r w:rsidRPr="000E2523">
        <w:rPr>
          <w:rFonts w:hAnsi="DFKai-SB" w:cs="Microsoft JhengHei" w:hint="eastAsia"/>
          <w:color w:val="000000" w:themeColor="text1"/>
          <w:sz w:val="23"/>
          <w:szCs w:val="23"/>
        </w:rPr>
        <w:t>(二)專利權由學生與教師共有</w:t>
      </w:r>
      <w:r w:rsidR="001743C3" w:rsidRPr="000E2523">
        <w:rPr>
          <w:rFonts w:hAnsi="DFKai-SB" w:cs="Microsoft JhengHei" w:hint="eastAsia"/>
          <w:color w:val="000000" w:themeColor="text1"/>
          <w:sz w:val="23"/>
          <w:szCs w:val="23"/>
        </w:rPr>
        <w:t>者</w:t>
      </w:r>
      <w:r w:rsidRPr="000E2523">
        <w:rPr>
          <w:rFonts w:hAnsi="DFKai-SB" w:cs="Microsoft JhengHei" w:hint="eastAsia"/>
          <w:color w:val="000000" w:themeColor="text1"/>
          <w:sz w:val="23"/>
          <w:szCs w:val="23"/>
        </w:rPr>
        <w:t>：發明專利壹萬伍仟元整</w:t>
      </w:r>
      <w:r w:rsidR="00C827E9" w:rsidRPr="000E2523">
        <w:rPr>
          <w:rFonts w:hAnsi="DFKai-SB" w:cs="Microsoft JhengHei" w:hint="eastAsia"/>
          <w:color w:val="000000" w:themeColor="text1"/>
          <w:sz w:val="23"/>
          <w:szCs w:val="23"/>
        </w:rPr>
        <w:t>、設計專利伍仟元整</w:t>
      </w:r>
      <w:r w:rsidRPr="000E2523">
        <w:rPr>
          <w:rFonts w:hAnsi="DFKai-SB" w:cs="Microsoft JhengHei" w:hint="eastAsia"/>
          <w:color w:val="000000" w:themeColor="text1"/>
          <w:sz w:val="23"/>
          <w:szCs w:val="23"/>
        </w:rPr>
        <w:t>、新型</w:t>
      </w:r>
      <w:bookmarkStart w:id="0" w:name="_GoBack"/>
      <w:bookmarkEnd w:id="0"/>
      <w:r w:rsidRPr="000E2523">
        <w:rPr>
          <w:rFonts w:hAnsi="DFKai-SB" w:cs="Microsoft JhengHei" w:hint="eastAsia"/>
          <w:color w:val="000000" w:themeColor="text1"/>
          <w:sz w:val="23"/>
          <w:szCs w:val="23"/>
        </w:rPr>
        <w:t>專利</w:t>
      </w:r>
      <w:r w:rsidR="00756B82" w:rsidRPr="000E2523">
        <w:rPr>
          <w:rFonts w:hAnsi="DFKai-SB" w:cs="Microsoft JhengHei" w:hint="eastAsia"/>
          <w:color w:val="000000" w:themeColor="text1"/>
          <w:sz w:val="23"/>
          <w:szCs w:val="23"/>
        </w:rPr>
        <w:t>參仟元整</w:t>
      </w:r>
      <w:r w:rsidRPr="000E2523">
        <w:rPr>
          <w:rFonts w:hAnsi="DFKai-SB" w:cs="Microsoft JhengHei" w:hint="eastAsia"/>
          <w:color w:val="000000" w:themeColor="text1"/>
          <w:sz w:val="23"/>
          <w:szCs w:val="23"/>
        </w:rPr>
        <w:t>。</w:t>
      </w:r>
    </w:p>
    <w:p w:rsidR="004B1562" w:rsidRPr="000E2523" w:rsidRDefault="003D3E59" w:rsidP="00A2308D">
      <w:pPr>
        <w:pStyle w:val="Default"/>
        <w:spacing w:after="90" w:line="360" w:lineRule="auto"/>
        <w:ind w:leftChars="450" w:left="1540" w:hangingChars="200" w:hanging="460"/>
        <w:jc w:val="both"/>
        <w:rPr>
          <w:rFonts w:hAnsi="DFKai-SB" w:cs="Microsoft JhengHei"/>
          <w:color w:val="000000" w:themeColor="text1"/>
          <w:sz w:val="23"/>
          <w:szCs w:val="23"/>
        </w:rPr>
      </w:pPr>
      <w:r w:rsidRPr="000E2523">
        <w:rPr>
          <w:rFonts w:hAnsi="DFKai-SB" w:cs="Microsoft JhengHei" w:hint="eastAsia"/>
          <w:color w:val="000000" w:themeColor="text1"/>
          <w:sz w:val="23"/>
          <w:szCs w:val="23"/>
        </w:rPr>
        <w:t>(</w:t>
      </w:r>
      <w:r w:rsidR="004B1562" w:rsidRPr="000E2523">
        <w:rPr>
          <w:rFonts w:hAnsi="DFKai-SB" w:cs="Microsoft JhengHei" w:hint="eastAsia"/>
          <w:color w:val="000000" w:themeColor="text1"/>
          <w:sz w:val="23"/>
          <w:szCs w:val="23"/>
        </w:rPr>
        <w:t>三</w:t>
      </w:r>
      <w:r w:rsidRPr="000E2523">
        <w:rPr>
          <w:rFonts w:hAnsi="DFKai-SB" w:cs="Microsoft JhengHei" w:hint="eastAsia"/>
          <w:color w:val="000000" w:themeColor="text1"/>
          <w:sz w:val="23"/>
          <w:szCs w:val="23"/>
        </w:rPr>
        <w:t>)</w:t>
      </w:r>
      <w:r w:rsidR="001743C3" w:rsidRPr="000E2523">
        <w:rPr>
          <w:rFonts w:hAnsi="DFKai-SB" w:cs="Microsoft JhengHei" w:hint="eastAsia"/>
          <w:color w:val="000000" w:themeColor="text1"/>
          <w:sz w:val="23"/>
          <w:szCs w:val="23"/>
        </w:rPr>
        <w:t>專利權屬學校，且學生與教師共列發明人者：</w:t>
      </w:r>
      <w:r w:rsidR="004B1562" w:rsidRPr="000E2523">
        <w:rPr>
          <w:rFonts w:hAnsi="DFKai-SB" w:cs="Microsoft JhengHei" w:hint="eastAsia"/>
          <w:color w:val="000000" w:themeColor="text1"/>
          <w:sz w:val="23"/>
          <w:szCs w:val="23"/>
        </w:rPr>
        <w:t>發明專利</w:t>
      </w:r>
      <w:r w:rsidR="00DC7C7B" w:rsidRPr="000E2523">
        <w:rPr>
          <w:rFonts w:hAnsi="DFKai-SB" w:cs="Microsoft JhengHei" w:hint="eastAsia"/>
          <w:color w:val="000000" w:themeColor="text1"/>
          <w:sz w:val="23"/>
          <w:szCs w:val="23"/>
        </w:rPr>
        <w:t>參</w:t>
      </w:r>
      <w:r w:rsidR="004B1562" w:rsidRPr="000E2523">
        <w:rPr>
          <w:rFonts w:hAnsi="DFKai-SB" w:cs="Microsoft JhengHei" w:hint="eastAsia"/>
          <w:color w:val="000000" w:themeColor="text1"/>
          <w:sz w:val="23"/>
          <w:szCs w:val="23"/>
        </w:rPr>
        <w:t>萬元整</w:t>
      </w:r>
      <w:r w:rsidR="00C827E9" w:rsidRPr="000E2523">
        <w:rPr>
          <w:rFonts w:hAnsi="DFKai-SB" w:cs="Microsoft JhengHei" w:hint="eastAsia"/>
          <w:color w:val="000000" w:themeColor="text1"/>
          <w:sz w:val="23"/>
          <w:szCs w:val="23"/>
        </w:rPr>
        <w:t>、設計專利壹萬伍仟元整</w:t>
      </w:r>
      <w:r w:rsidR="004B1562" w:rsidRPr="000E2523">
        <w:rPr>
          <w:rFonts w:hAnsi="DFKai-SB" w:cs="Microsoft JhengHei" w:hint="eastAsia"/>
          <w:color w:val="000000" w:themeColor="text1"/>
          <w:sz w:val="23"/>
          <w:szCs w:val="23"/>
        </w:rPr>
        <w:t>、新型專利</w:t>
      </w:r>
      <w:r w:rsidR="00756B82" w:rsidRPr="000E2523">
        <w:rPr>
          <w:rFonts w:hAnsi="DFKai-SB" w:cs="Microsoft JhengHei" w:hint="eastAsia"/>
          <w:color w:val="000000" w:themeColor="text1"/>
          <w:sz w:val="23"/>
          <w:szCs w:val="23"/>
        </w:rPr>
        <w:t>伍仟</w:t>
      </w:r>
      <w:r w:rsidR="004B1562" w:rsidRPr="000E2523">
        <w:rPr>
          <w:rFonts w:hAnsi="DFKai-SB" w:cs="Microsoft JhengHei" w:hint="eastAsia"/>
          <w:color w:val="000000" w:themeColor="text1"/>
          <w:sz w:val="23"/>
          <w:szCs w:val="23"/>
        </w:rPr>
        <w:t>元整。</w:t>
      </w:r>
    </w:p>
    <w:p w:rsidR="005353D0" w:rsidRPr="000E2523" w:rsidRDefault="004B1562" w:rsidP="00F84118">
      <w:pPr>
        <w:pStyle w:val="Default"/>
        <w:spacing w:after="90" w:line="360" w:lineRule="auto"/>
        <w:ind w:leftChars="354" w:left="850"/>
        <w:jc w:val="both"/>
        <w:rPr>
          <w:rFonts w:hAnsi="Times New Roman"/>
          <w:color w:val="000000" w:themeColor="text1"/>
          <w:sz w:val="23"/>
          <w:szCs w:val="23"/>
        </w:rPr>
      </w:pPr>
      <w:r w:rsidRPr="000E2523">
        <w:rPr>
          <w:rFonts w:hAnsi="Times New Roman" w:hint="eastAsia"/>
          <w:color w:val="000000" w:themeColor="text1"/>
          <w:sz w:val="23"/>
          <w:szCs w:val="23"/>
        </w:rPr>
        <w:t>三</w:t>
      </w:r>
      <w:r w:rsidR="005353D0" w:rsidRPr="000E2523">
        <w:rPr>
          <w:rFonts w:hAnsi="Times New Roman" w:hint="eastAsia"/>
          <w:color w:val="000000" w:themeColor="text1"/>
          <w:sz w:val="23"/>
          <w:szCs w:val="23"/>
        </w:rPr>
        <w:t>、須為專利取得之創作人或發明人，同性質之專利不分國內、外僅提供一項次之獎勵。</w:t>
      </w:r>
      <w:r w:rsidR="005353D0" w:rsidRPr="000E2523">
        <w:rPr>
          <w:rFonts w:hAnsi="Times New Roman"/>
          <w:color w:val="000000" w:themeColor="text1"/>
          <w:sz w:val="23"/>
          <w:szCs w:val="23"/>
        </w:rPr>
        <w:t xml:space="preserve"> </w:t>
      </w:r>
    </w:p>
    <w:p w:rsidR="005353D0" w:rsidRPr="000E2523" w:rsidRDefault="004B1562" w:rsidP="00F84118">
      <w:pPr>
        <w:pStyle w:val="Default"/>
        <w:spacing w:after="90" w:line="360" w:lineRule="auto"/>
        <w:ind w:leftChars="354" w:left="850"/>
        <w:jc w:val="both"/>
        <w:rPr>
          <w:rFonts w:hAnsi="Times New Roman"/>
          <w:color w:val="000000" w:themeColor="text1"/>
          <w:sz w:val="23"/>
          <w:szCs w:val="23"/>
        </w:rPr>
      </w:pPr>
      <w:r w:rsidRPr="000E2523">
        <w:rPr>
          <w:rFonts w:hAnsi="Times New Roman" w:hint="eastAsia"/>
          <w:color w:val="000000" w:themeColor="text1"/>
          <w:sz w:val="23"/>
          <w:szCs w:val="23"/>
        </w:rPr>
        <w:t>四</w:t>
      </w:r>
      <w:r w:rsidR="005353D0" w:rsidRPr="000E2523">
        <w:rPr>
          <w:rFonts w:hAnsi="Times New Roman" w:hint="eastAsia"/>
          <w:color w:val="000000" w:themeColor="text1"/>
          <w:sz w:val="23"/>
          <w:szCs w:val="23"/>
        </w:rPr>
        <w:t>、多人共同發明之專利獎勵金以發明人數平均計算。</w:t>
      </w:r>
      <w:r w:rsidR="005353D0" w:rsidRPr="000E2523">
        <w:rPr>
          <w:rFonts w:hAnsi="Times New Roman"/>
          <w:color w:val="000000" w:themeColor="text1"/>
          <w:sz w:val="23"/>
          <w:szCs w:val="23"/>
        </w:rPr>
        <w:t xml:space="preserve"> </w:t>
      </w:r>
    </w:p>
    <w:p w:rsidR="001544B4" w:rsidRPr="000E2523" w:rsidRDefault="005353D0" w:rsidP="00581C73">
      <w:pPr>
        <w:pStyle w:val="Default"/>
        <w:spacing w:after="90" w:line="360" w:lineRule="auto"/>
        <w:ind w:left="805" w:hangingChars="350" w:hanging="805"/>
        <w:jc w:val="both"/>
        <w:rPr>
          <w:rFonts w:hAnsi="Times New Roman"/>
          <w:color w:val="000000" w:themeColor="text1"/>
          <w:sz w:val="23"/>
          <w:szCs w:val="23"/>
        </w:rPr>
      </w:pPr>
      <w:r w:rsidRPr="000E2523">
        <w:rPr>
          <w:rFonts w:hAnsi="Times New Roman" w:hint="eastAsia"/>
          <w:color w:val="000000" w:themeColor="text1"/>
          <w:sz w:val="23"/>
          <w:szCs w:val="23"/>
        </w:rPr>
        <w:t>第</w:t>
      </w:r>
      <w:r w:rsidR="004B1562" w:rsidRPr="000E2523">
        <w:rPr>
          <w:rFonts w:hAnsi="Times New Roman" w:hint="eastAsia"/>
          <w:color w:val="000000" w:themeColor="text1"/>
          <w:sz w:val="23"/>
          <w:szCs w:val="23"/>
        </w:rPr>
        <w:t>六</w:t>
      </w:r>
      <w:r w:rsidRPr="000E2523">
        <w:rPr>
          <w:rFonts w:hAnsi="Times New Roman" w:hint="eastAsia"/>
          <w:color w:val="000000" w:themeColor="text1"/>
          <w:sz w:val="23"/>
          <w:szCs w:val="23"/>
        </w:rPr>
        <w:t>條</w:t>
      </w:r>
      <w:r w:rsidRPr="000E2523">
        <w:rPr>
          <w:rFonts w:hAnsi="Times New Roman"/>
          <w:color w:val="000000" w:themeColor="text1"/>
          <w:sz w:val="23"/>
          <w:szCs w:val="23"/>
        </w:rPr>
        <w:t xml:space="preserve"> </w:t>
      </w:r>
      <w:r w:rsidRPr="000E2523">
        <w:rPr>
          <w:rFonts w:hAnsi="Times New Roman" w:hint="eastAsia"/>
          <w:color w:val="000000" w:themeColor="text1"/>
          <w:sz w:val="23"/>
          <w:szCs w:val="23"/>
        </w:rPr>
        <w:t>經費補助：實際核發獎勵金額及獎勵名額之增減，</w:t>
      </w:r>
      <w:r w:rsidR="00CE166A" w:rsidRPr="000E2523">
        <w:rPr>
          <w:rFonts w:hAnsi="Times New Roman" w:hint="eastAsia"/>
          <w:color w:val="000000" w:themeColor="text1"/>
          <w:sz w:val="23"/>
          <w:szCs w:val="23"/>
        </w:rPr>
        <w:t>本校得視當年度高教深耕計畫經費總額及實際情形調整之。</w:t>
      </w:r>
    </w:p>
    <w:p w:rsidR="005353D0" w:rsidRPr="000E2523" w:rsidRDefault="005353D0" w:rsidP="00581C73">
      <w:pPr>
        <w:pStyle w:val="Default"/>
        <w:spacing w:after="90" w:line="360" w:lineRule="auto"/>
        <w:ind w:left="805" w:hangingChars="350" w:hanging="805"/>
        <w:jc w:val="both"/>
        <w:rPr>
          <w:rFonts w:hAnsi="Times New Roman"/>
          <w:color w:val="000000" w:themeColor="text1"/>
          <w:sz w:val="23"/>
          <w:szCs w:val="23"/>
        </w:rPr>
      </w:pPr>
      <w:r w:rsidRPr="000E2523">
        <w:rPr>
          <w:rFonts w:hAnsi="Times New Roman" w:hint="eastAsia"/>
          <w:color w:val="000000" w:themeColor="text1"/>
          <w:sz w:val="23"/>
          <w:szCs w:val="23"/>
        </w:rPr>
        <w:t>第</w:t>
      </w:r>
      <w:r w:rsidR="004B1562" w:rsidRPr="000E2523">
        <w:rPr>
          <w:rFonts w:hAnsi="Times New Roman" w:hint="eastAsia"/>
          <w:color w:val="000000" w:themeColor="text1"/>
          <w:sz w:val="23"/>
          <w:szCs w:val="23"/>
        </w:rPr>
        <w:t>七</w:t>
      </w:r>
      <w:r w:rsidRPr="000E2523">
        <w:rPr>
          <w:rFonts w:hAnsi="Times New Roman" w:hint="eastAsia"/>
          <w:color w:val="000000" w:themeColor="text1"/>
          <w:sz w:val="23"/>
          <w:szCs w:val="23"/>
        </w:rPr>
        <w:t>條</w:t>
      </w:r>
      <w:r w:rsidRPr="000E2523">
        <w:rPr>
          <w:rFonts w:hAnsi="Times New Roman"/>
          <w:color w:val="000000" w:themeColor="text1"/>
          <w:sz w:val="23"/>
          <w:szCs w:val="23"/>
        </w:rPr>
        <w:t xml:space="preserve"> </w:t>
      </w:r>
      <w:r w:rsidRPr="000E2523">
        <w:rPr>
          <w:rFonts w:hAnsi="Times New Roman" w:hint="eastAsia"/>
          <w:color w:val="000000" w:themeColor="text1"/>
          <w:sz w:val="23"/>
          <w:szCs w:val="23"/>
        </w:rPr>
        <w:t>審核方式：經高教深耕計畫委員會審查後獲補助之專利，將由計畫辦公室正式通知申請者審核結果。</w:t>
      </w:r>
      <w:r w:rsidRPr="000E2523">
        <w:rPr>
          <w:rFonts w:hAnsi="Times New Roman"/>
          <w:color w:val="000000" w:themeColor="text1"/>
          <w:sz w:val="23"/>
          <w:szCs w:val="23"/>
        </w:rPr>
        <w:t xml:space="preserve"> </w:t>
      </w:r>
    </w:p>
    <w:p w:rsidR="005353D0" w:rsidRPr="000E2523" w:rsidRDefault="005353D0" w:rsidP="00285E94">
      <w:pPr>
        <w:pStyle w:val="Default"/>
        <w:spacing w:after="90" w:line="360" w:lineRule="auto"/>
        <w:ind w:left="805" w:hangingChars="350" w:hanging="805"/>
        <w:jc w:val="both"/>
        <w:rPr>
          <w:rFonts w:hAnsi="Times New Roman"/>
          <w:color w:val="000000" w:themeColor="text1"/>
          <w:sz w:val="23"/>
          <w:szCs w:val="23"/>
        </w:rPr>
      </w:pPr>
      <w:r w:rsidRPr="000E2523">
        <w:rPr>
          <w:rFonts w:hAnsi="Times New Roman" w:hint="eastAsia"/>
          <w:color w:val="000000" w:themeColor="text1"/>
          <w:sz w:val="23"/>
          <w:szCs w:val="23"/>
        </w:rPr>
        <w:t>第</w:t>
      </w:r>
      <w:r w:rsidR="004B1562" w:rsidRPr="000E2523">
        <w:rPr>
          <w:rFonts w:hAnsi="Times New Roman" w:hint="eastAsia"/>
          <w:color w:val="000000" w:themeColor="text1"/>
          <w:sz w:val="23"/>
          <w:szCs w:val="23"/>
        </w:rPr>
        <w:t>八</w:t>
      </w:r>
      <w:r w:rsidRPr="000E2523">
        <w:rPr>
          <w:rFonts w:hAnsi="Times New Roman" w:hint="eastAsia"/>
          <w:color w:val="000000" w:themeColor="text1"/>
          <w:sz w:val="23"/>
          <w:szCs w:val="23"/>
        </w:rPr>
        <w:t>條</w:t>
      </w:r>
      <w:r w:rsidRPr="000E2523">
        <w:rPr>
          <w:rFonts w:hAnsi="Times New Roman"/>
          <w:color w:val="000000" w:themeColor="text1"/>
          <w:sz w:val="23"/>
          <w:szCs w:val="23"/>
        </w:rPr>
        <w:t xml:space="preserve"> </w:t>
      </w:r>
      <w:r w:rsidRPr="000E2523">
        <w:rPr>
          <w:rFonts w:hAnsi="Times New Roman" w:hint="eastAsia"/>
          <w:color w:val="000000" w:themeColor="text1"/>
          <w:sz w:val="23"/>
          <w:szCs w:val="23"/>
        </w:rPr>
        <w:t>注意事項：專利申請人如有抄襲或侵權等情事，除繳回當年度獎勵金外，有關之法律權責概由申請人負責。</w:t>
      </w:r>
      <w:r w:rsidRPr="000E2523">
        <w:rPr>
          <w:rFonts w:hAnsi="Times New Roman"/>
          <w:color w:val="000000" w:themeColor="text1"/>
          <w:sz w:val="23"/>
          <w:szCs w:val="23"/>
        </w:rPr>
        <w:t xml:space="preserve"> </w:t>
      </w:r>
    </w:p>
    <w:p w:rsidR="005353D0" w:rsidRPr="000E2523" w:rsidRDefault="005353D0" w:rsidP="00F84118">
      <w:pPr>
        <w:pStyle w:val="Default"/>
        <w:spacing w:after="90" w:line="360" w:lineRule="auto"/>
        <w:ind w:left="851" w:hangingChars="370" w:hanging="851"/>
        <w:jc w:val="both"/>
        <w:rPr>
          <w:rFonts w:hAnsi="Times New Roman"/>
          <w:color w:val="000000" w:themeColor="text1"/>
          <w:sz w:val="23"/>
          <w:szCs w:val="23"/>
        </w:rPr>
      </w:pPr>
      <w:r w:rsidRPr="000E2523">
        <w:rPr>
          <w:rFonts w:hAnsi="Times New Roman" w:hint="eastAsia"/>
          <w:color w:val="000000" w:themeColor="text1"/>
          <w:sz w:val="23"/>
          <w:szCs w:val="23"/>
        </w:rPr>
        <w:t>第</w:t>
      </w:r>
      <w:r w:rsidR="004B1562" w:rsidRPr="000E2523">
        <w:rPr>
          <w:rFonts w:hAnsi="Times New Roman" w:hint="eastAsia"/>
          <w:color w:val="000000" w:themeColor="text1"/>
          <w:sz w:val="23"/>
          <w:szCs w:val="23"/>
        </w:rPr>
        <w:t>九</w:t>
      </w:r>
      <w:r w:rsidRPr="000E2523">
        <w:rPr>
          <w:rFonts w:hAnsi="Times New Roman" w:hint="eastAsia"/>
          <w:color w:val="000000" w:themeColor="text1"/>
          <w:sz w:val="23"/>
          <w:szCs w:val="23"/>
        </w:rPr>
        <w:t>條</w:t>
      </w:r>
      <w:r w:rsidRPr="000E2523">
        <w:rPr>
          <w:rFonts w:hAnsi="Times New Roman"/>
          <w:color w:val="000000" w:themeColor="text1"/>
          <w:sz w:val="23"/>
          <w:szCs w:val="23"/>
        </w:rPr>
        <w:t xml:space="preserve"> </w:t>
      </w:r>
      <w:r w:rsidRPr="000E2523">
        <w:rPr>
          <w:rFonts w:hAnsi="Times New Roman" w:hint="eastAsia"/>
          <w:color w:val="000000" w:themeColor="text1"/>
          <w:sz w:val="23"/>
          <w:szCs w:val="23"/>
        </w:rPr>
        <w:t>本辦法未規定事宜，依「銘傳大學研究發展成果及技術移轉管理辦法」辦理。</w:t>
      </w:r>
      <w:r w:rsidRPr="000E2523">
        <w:rPr>
          <w:rFonts w:hAnsi="Times New Roman"/>
          <w:color w:val="000000" w:themeColor="text1"/>
          <w:sz w:val="23"/>
          <w:szCs w:val="23"/>
        </w:rPr>
        <w:t xml:space="preserve"> </w:t>
      </w:r>
    </w:p>
    <w:p w:rsidR="005353D0" w:rsidRPr="000E2523" w:rsidRDefault="005353D0" w:rsidP="00F84118">
      <w:pPr>
        <w:pStyle w:val="Default"/>
        <w:spacing w:after="90" w:line="360" w:lineRule="auto"/>
        <w:ind w:left="851" w:hangingChars="370" w:hanging="851"/>
        <w:jc w:val="both"/>
        <w:rPr>
          <w:rFonts w:hAnsi="Times New Roman"/>
          <w:color w:val="000000" w:themeColor="text1"/>
          <w:sz w:val="23"/>
          <w:szCs w:val="23"/>
        </w:rPr>
      </w:pPr>
      <w:r w:rsidRPr="000E2523">
        <w:rPr>
          <w:rFonts w:hAnsi="Times New Roman" w:hint="eastAsia"/>
          <w:color w:val="000000" w:themeColor="text1"/>
          <w:sz w:val="23"/>
          <w:szCs w:val="23"/>
        </w:rPr>
        <w:t>第</w:t>
      </w:r>
      <w:r w:rsidR="004B1562" w:rsidRPr="000E2523">
        <w:rPr>
          <w:rFonts w:hAnsi="Times New Roman" w:hint="eastAsia"/>
          <w:color w:val="000000" w:themeColor="text1"/>
          <w:sz w:val="23"/>
          <w:szCs w:val="23"/>
        </w:rPr>
        <w:t>十</w:t>
      </w:r>
      <w:r w:rsidRPr="000E2523">
        <w:rPr>
          <w:rFonts w:hAnsi="Times New Roman" w:hint="eastAsia"/>
          <w:color w:val="000000" w:themeColor="text1"/>
          <w:sz w:val="23"/>
          <w:szCs w:val="23"/>
        </w:rPr>
        <w:t>條</w:t>
      </w:r>
      <w:r w:rsidRPr="000E2523">
        <w:rPr>
          <w:rFonts w:hAnsi="Times New Roman"/>
          <w:color w:val="000000" w:themeColor="text1"/>
          <w:sz w:val="23"/>
          <w:szCs w:val="23"/>
        </w:rPr>
        <w:t xml:space="preserve"> </w:t>
      </w:r>
      <w:r w:rsidRPr="000E2523">
        <w:rPr>
          <w:rFonts w:hAnsi="Times New Roman" w:hint="eastAsia"/>
          <w:color w:val="000000" w:themeColor="text1"/>
          <w:sz w:val="23"/>
          <w:szCs w:val="23"/>
        </w:rPr>
        <w:t>本辦法經高教深耕計畫委員會通過後，陳請校長核定後實施，修正時亦同。</w:t>
      </w:r>
      <w:r w:rsidRPr="000E2523">
        <w:rPr>
          <w:rFonts w:hAnsi="Times New Roman"/>
          <w:color w:val="000000" w:themeColor="text1"/>
          <w:sz w:val="23"/>
          <w:szCs w:val="23"/>
        </w:rPr>
        <w:t xml:space="preserve"> </w:t>
      </w:r>
    </w:p>
    <w:p w:rsidR="002F6F25" w:rsidRPr="000E2523" w:rsidRDefault="002F6F25">
      <w:pPr>
        <w:rPr>
          <w:color w:val="000000" w:themeColor="text1"/>
        </w:rPr>
      </w:pPr>
    </w:p>
    <w:sectPr w:rsidR="002F6F25" w:rsidRPr="000E2523" w:rsidSect="005353D0">
      <w:pgSz w:w="11906" w:h="173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E2" w:rsidRDefault="006240E2" w:rsidP="00D77FCB">
      <w:r>
        <w:separator/>
      </w:r>
    </w:p>
  </w:endnote>
  <w:endnote w:type="continuationSeparator" w:id="0">
    <w:p w:rsidR="006240E2" w:rsidRDefault="006240E2" w:rsidP="00D7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E2" w:rsidRDefault="006240E2" w:rsidP="00D77FCB">
      <w:r>
        <w:separator/>
      </w:r>
    </w:p>
  </w:footnote>
  <w:footnote w:type="continuationSeparator" w:id="0">
    <w:p w:rsidR="006240E2" w:rsidRDefault="006240E2" w:rsidP="00D77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D0"/>
    <w:rsid w:val="0001101B"/>
    <w:rsid w:val="00033E38"/>
    <w:rsid w:val="000D1E50"/>
    <w:rsid w:val="000E2523"/>
    <w:rsid w:val="001332AD"/>
    <w:rsid w:val="001508ED"/>
    <w:rsid w:val="001544B4"/>
    <w:rsid w:val="001674CE"/>
    <w:rsid w:val="001743C3"/>
    <w:rsid w:val="001A356C"/>
    <w:rsid w:val="001B160E"/>
    <w:rsid w:val="00207C0D"/>
    <w:rsid w:val="00232229"/>
    <w:rsid w:val="0024746A"/>
    <w:rsid w:val="00285E94"/>
    <w:rsid w:val="002F2991"/>
    <w:rsid w:val="002F6F25"/>
    <w:rsid w:val="0030140A"/>
    <w:rsid w:val="0030757F"/>
    <w:rsid w:val="00395036"/>
    <w:rsid w:val="003B76A3"/>
    <w:rsid w:val="003D3E59"/>
    <w:rsid w:val="0044076E"/>
    <w:rsid w:val="00486C9E"/>
    <w:rsid w:val="004B1562"/>
    <w:rsid w:val="004D58E4"/>
    <w:rsid w:val="005353D0"/>
    <w:rsid w:val="00563288"/>
    <w:rsid w:val="005670AF"/>
    <w:rsid w:val="00581C73"/>
    <w:rsid w:val="005A3790"/>
    <w:rsid w:val="005A6D21"/>
    <w:rsid w:val="005C6479"/>
    <w:rsid w:val="00615425"/>
    <w:rsid w:val="006240E2"/>
    <w:rsid w:val="00732285"/>
    <w:rsid w:val="00756B82"/>
    <w:rsid w:val="00774247"/>
    <w:rsid w:val="00781BAA"/>
    <w:rsid w:val="007F3B39"/>
    <w:rsid w:val="008533BA"/>
    <w:rsid w:val="00855F1C"/>
    <w:rsid w:val="008E5DEE"/>
    <w:rsid w:val="008F50B6"/>
    <w:rsid w:val="009135FC"/>
    <w:rsid w:val="009752BA"/>
    <w:rsid w:val="00993945"/>
    <w:rsid w:val="009A100D"/>
    <w:rsid w:val="00A2308D"/>
    <w:rsid w:val="00A36CFC"/>
    <w:rsid w:val="00B55247"/>
    <w:rsid w:val="00B86115"/>
    <w:rsid w:val="00BE5814"/>
    <w:rsid w:val="00C827E9"/>
    <w:rsid w:val="00CB5C0D"/>
    <w:rsid w:val="00CE166A"/>
    <w:rsid w:val="00D77FCB"/>
    <w:rsid w:val="00DB1E55"/>
    <w:rsid w:val="00DC7C7B"/>
    <w:rsid w:val="00E11528"/>
    <w:rsid w:val="00E44520"/>
    <w:rsid w:val="00E63C1E"/>
    <w:rsid w:val="00EE79A5"/>
    <w:rsid w:val="00F03087"/>
    <w:rsid w:val="00F556B8"/>
    <w:rsid w:val="00F82A87"/>
    <w:rsid w:val="00F84118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EB828"/>
  <w15:chartTrackingRefBased/>
  <w15:docId w15:val="{DC2315FE-EFE5-4492-9C11-10190EBA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9A5"/>
    <w:pPr>
      <w:widowControl w:val="0"/>
    </w:pPr>
    <w:rPr>
      <w:rFonts w:ascii="Times New Roman" w:eastAsia="PMingLiU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5353D0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7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70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7F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77F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7F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77FC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E79A5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customStyle="1" w:styleId="Default0">
    <w:name w:val="Default 字元"/>
    <w:basedOn w:val="a0"/>
    <w:link w:val="Default"/>
    <w:rsid w:val="001B160E"/>
    <w:rPr>
      <w:rFonts w:ascii="DFKai-SB" w:eastAsia="DFKai-SB" w:cs="DFKai-SB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userC</cp:lastModifiedBy>
  <cp:revision>5</cp:revision>
  <dcterms:created xsi:type="dcterms:W3CDTF">2024-04-25T06:53:00Z</dcterms:created>
  <dcterms:modified xsi:type="dcterms:W3CDTF">2024-04-25T06:53:00Z</dcterms:modified>
</cp:coreProperties>
</file>